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Ārsta palīgs.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9"/>
        <w:gridCol w:w="2396"/>
        <w:gridCol w:w="5854"/>
        <w:gridCol w:w="2802"/>
        <w:gridCol w:w="1709"/>
      </w:tblGrid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Atalgojums ar kompensācijām (pēc nodokļu nomaksas)</w:t>
            </w:r>
          </w:p>
        </w:tc>
        <w:tc>
          <w:tcPr>
            <w:tcW w:w="5854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802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7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Jēkabpils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Lielvārde 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Kadaga</w:t>
            </w:r>
            <w:proofErr w:type="spellEnd"/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 eiro</w:t>
            </w:r>
          </w:p>
        </w:tc>
        <w:tc>
          <w:tcPr>
            <w:tcW w:w="5854" w:type="dxa"/>
          </w:tcPr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Veikt preventīvo, primāro un sekundāro veselības aprūpi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Nodrošināt pareizu un savlaicīgu medicīniskās dokumentācijas noformēšanu  un apriti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 xml:space="preserve">Ievērot un pildīt noteiktos  higiēniskos un </w:t>
            </w:r>
            <w:proofErr w:type="spellStart"/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pretepidemioloģiskos</w:t>
            </w:r>
            <w:proofErr w:type="spellEnd"/>
            <w:r w:rsidRPr="00283A20">
              <w:rPr>
                <w:rFonts w:ascii="Times New Roman" w:hAnsi="Times New Roman" w:cs="Times New Roman"/>
                <w:sz w:val="24"/>
                <w:szCs w:val="24"/>
              </w:rPr>
              <w:t xml:space="preserve"> pasākumus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Sniegt neatliekamo medicīnisko palīdzību pēkšņu saslimšanu, traumu un ievainojumu gadījumos savas kompetences ietvaros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Zināt un pildīt ar amatu saistīto militāro dienestu un veselības aprūpi regulējošo normatīvo aktu prasības, priekšnieku likumīgās pavēles un rīkojumus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Nepieciešamības gadījumā veikt paaugstinātas bīstamības nodarbību medicīnisko nodrošinājumu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Regulāri apgūt un pilnveidot savas profesionālās zināšanas un prasmes profesionālās kvalifikācijas uzturēšanai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Piedalīties NBS organizētajās vietējās un starptautiskajās mācībās</w:t>
            </w:r>
          </w:p>
          <w:p w:rsidR="00705CC2" w:rsidRPr="00283A20" w:rsidRDefault="00705CC2" w:rsidP="00705C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Nepieciešamības gadījumā iesaistīties pirmās palīdzības apmācību procesā</w:t>
            </w:r>
            <w:r w:rsidR="0028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CC2" w:rsidRDefault="00705CC2" w:rsidP="0070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05CC2" w:rsidRPr="00283A20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Profesionālā pieredze: prakses pieredze ārsta palīga profesijā</w:t>
            </w:r>
          </w:p>
          <w:p w:rsidR="00705CC2" w:rsidRPr="00283A20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Izglītība: civilā - I līmeņa profesionālā augstākā ārsta palīga profesijā</w:t>
            </w:r>
          </w:p>
          <w:p w:rsidR="00705CC2" w:rsidRPr="00283A20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Sertifikāts ambulatorā dienesta vai neatliekamās medicīnas ārsta palīga specialitātē</w:t>
            </w:r>
          </w:p>
          <w:p w:rsidR="00705CC2" w:rsidRPr="00283A20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0">
              <w:rPr>
                <w:rFonts w:ascii="Times New Roman" w:hAnsi="Times New Roman" w:cs="Times New Roman"/>
                <w:sz w:val="24"/>
                <w:szCs w:val="24"/>
              </w:rPr>
              <w:t>Iekļauts ārstniecības personu reģistrā kā ārsta palīgs</w:t>
            </w:r>
            <w:r w:rsidR="00283A20" w:rsidRPr="0028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05CC2" w:rsidRPr="00283A20" w:rsidRDefault="00705CC2" w:rsidP="0028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Vecums līdz 45 gadi.</w:t>
            </w:r>
          </w:p>
          <w:p w:rsidR="00705CC2" w:rsidRP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C2" w:rsidRDefault="00705CC2" w:rsidP="0070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Nepieciešams apgūt karjeras kursus 6 nedēļas.</w:t>
            </w:r>
          </w:p>
        </w:tc>
      </w:tr>
    </w:tbl>
    <w:p w:rsidR="00705CC2" w:rsidRP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CC2" w:rsidRPr="00705CC2" w:rsidSect="00705C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B"/>
    <w:multiLevelType w:val="hybridMultilevel"/>
    <w:tmpl w:val="BDE48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65C2"/>
    <w:multiLevelType w:val="hybridMultilevel"/>
    <w:tmpl w:val="342E1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E"/>
    <w:rsid w:val="00100195"/>
    <w:rsid w:val="00283A20"/>
    <w:rsid w:val="00705CC2"/>
    <w:rsid w:val="00B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ABC"/>
  <w15:chartTrackingRefBased/>
  <w15:docId w15:val="{73346D04-B4EE-41C0-9ABA-5CB7449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OF-3 Rihards ROZENBAUMS</cp:lastModifiedBy>
  <cp:revision>3</cp:revision>
  <dcterms:created xsi:type="dcterms:W3CDTF">2024-03-15T07:55:00Z</dcterms:created>
  <dcterms:modified xsi:type="dcterms:W3CDTF">2024-03-19T08:53:00Z</dcterms:modified>
</cp:coreProperties>
</file>